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1E7B" w14:paraId="403D44A2" w14:textId="77777777">
        <w:trPr>
          <w:cantSplit/>
          <w:trHeight w:hRule="exact" w:val="1440"/>
        </w:trPr>
        <w:tc>
          <w:tcPr>
            <w:tcW w:w="3787" w:type="dxa"/>
          </w:tcPr>
          <w:p w14:paraId="3200323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4C929EB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DF208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1DEEC8C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6C998B47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59810ED7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723253F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2A58C53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2A93AFD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CCCC0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11BBFFF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74583F7C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7888692F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24383B1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1C3ED2E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2E4FB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58B62C1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5FC5BF00" w14:textId="77777777" w:rsidR="00751E7B" w:rsidRDefault="00751E7B" w:rsidP="00EF3F8F">
            <w:pPr>
              <w:ind w:left="95" w:right="95"/>
            </w:pPr>
          </w:p>
        </w:tc>
      </w:tr>
      <w:tr w:rsidR="00751E7B" w14:paraId="41FEF2B8" w14:textId="77777777" w:rsidTr="00751E7B">
        <w:trPr>
          <w:cantSplit/>
          <w:trHeight w:hRule="exact" w:val="1611"/>
        </w:trPr>
        <w:tc>
          <w:tcPr>
            <w:tcW w:w="3787" w:type="dxa"/>
          </w:tcPr>
          <w:p w14:paraId="097EC85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5FD8114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1CF8E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1584F99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29685A65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2360992E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4BE12DF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and Medicaid Services (CMS)</w:t>
            </w:r>
          </w:p>
          <w:p w14:paraId="18AC1AD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Lena A. Yueh</w:t>
            </w:r>
          </w:p>
          <w:p w14:paraId="1D8D9A7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5C6BBF9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Associate General Counsel</w:t>
            </w:r>
          </w:p>
          <w:p w14:paraId="2CA0EC9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330 Independence Ave., SW, Room 5309</w:t>
            </w:r>
          </w:p>
          <w:p w14:paraId="34A0A78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20201</w:t>
            </w:r>
          </w:p>
          <w:p w14:paraId="1246F37B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6F77393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E19A99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and Medicaid Services (CMS)</w:t>
            </w:r>
          </w:p>
          <w:p w14:paraId="598BE1D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The Honorable Chiquita Brooks-LaSure - Administrator</w:t>
            </w:r>
          </w:p>
          <w:p w14:paraId="6664DD9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200 Independence Avenue, S.W.</w:t>
            </w:r>
          </w:p>
          <w:p w14:paraId="4695987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20201</w:t>
            </w:r>
          </w:p>
          <w:p w14:paraId="7406BFF4" w14:textId="77777777" w:rsidR="00751E7B" w:rsidRDefault="00751E7B" w:rsidP="00EF3F8F">
            <w:pPr>
              <w:ind w:left="95" w:right="95"/>
            </w:pPr>
          </w:p>
        </w:tc>
      </w:tr>
      <w:tr w:rsidR="00751E7B" w14:paraId="30B21CF0" w14:textId="77777777">
        <w:trPr>
          <w:cantSplit/>
          <w:trHeight w:hRule="exact" w:val="1440"/>
        </w:trPr>
        <w:tc>
          <w:tcPr>
            <w:tcW w:w="3787" w:type="dxa"/>
          </w:tcPr>
          <w:p w14:paraId="6CB2591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1110451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380BE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592E6B3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64D53C28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6371B66D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C70630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LLC</w:t>
            </w:r>
          </w:p>
          <w:p w14:paraId="1E936E1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Casey Doherty</w:t>
            </w:r>
          </w:p>
          <w:p w14:paraId="18F42A5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1300 Post Oak Blvd.</w:t>
            </w:r>
          </w:p>
          <w:p w14:paraId="6A08792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Suite 701</w:t>
            </w:r>
          </w:p>
          <w:p w14:paraId="621DE16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2F5D2AC0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243DC4AB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70AEA17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LLC</w:t>
            </w:r>
          </w:p>
          <w:p w14:paraId="76747DA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Samuel R Maizel, Tania M Moyron, John A Moe</w:t>
            </w:r>
          </w:p>
          <w:p w14:paraId="6E04AD5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601 S. Figueroa Street</w:t>
            </w:r>
          </w:p>
          <w:p w14:paraId="447B5F7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Suite 2500</w:t>
            </w:r>
          </w:p>
          <w:p w14:paraId="4C0B19B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90017</w:t>
            </w:r>
          </w:p>
          <w:p w14:paraId="60E79E55" w14:textId="77777777" w:rsidR="00751E7B" w:rsidRDefault="00751E7B" w:rsidP="00EF3F8F">
            <w:pPr>
              <w:ind w:left="95" w:right="95"/>
            </w:pPr>
          </w:p>
        </w:tc>
      </w:tr>
      <w:tr w:rsidR="00751E7B" w14:paraId="17E933EF" w14:textId="77777777">
        <w:trPr>
          <w:cantSplit/>
          <w:trHeight w:hRule="exact" w:val="1440"/>
        </w:trPr>
        <w:tc>
          <w:tcPr>
            <w:tcW w:w="3787" w:type="dxa"/>
          </w:tcPr>
          <w:p w14:paraId="3C0CF8E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Derek Joseph Rogoz</w:t>
            </w:r>
          </w:p>
          <w:p w14:paraId="537B6995" w14:textId="77777777" w:rsidR="00751E7B" w:rsidRDefault="00751E7B" w:rsidP="00DB26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08E6D1E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32FCF8A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2DDB256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37F13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3C2D6EF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36061AF2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2344985F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99641E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346B79D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2DD9B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6C0511B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1984D4EC" w14:textId="77777777" w:rsidR="00751E7B" w:rsidRDefault="00751E7B" w:rsidP="00EF3F8F">
            <w:pPr>
              <w:ind w:left="95" w:right="95"/>
            </w:pPr>
          </w:p>
        </w:tc>
      </w:tr>
      <w:tr w:rsidR="00751E7B" w14:paraId="3F68EBFA" w14:textId="77777777">
        <w:trPr>
          <w:cantSplit/>
          <w:trHeight w:hRule="exact" w:val="1440"/>
        </w:trPr>
        <w:tc>
          <w:tcPr>
            <w:tcW w:w="3787" w:type="dxa"/>
          </w:tcPr>
          <w:p w14:paraId="687A154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Global Wound Care Medical Group</w:t>
            </w:r>
          </w:p>
          <w:p w14:paraId="2E8EA97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Owen B. Ellington, M.D., President</w:t>
            </w:r>
          </w:p>
          <w:p w14:paraId="320748C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2400 Augusta Drive</w:t>
            </w:r>
          </w:p>
          <w:p w14:paraId="5C80471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Suite 369</w:t>
            </w:r>
          </w:p>
          <w:p w14:paraId="403367A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77057</w:t>
            </w:r>
          </w:p>
          <w:p w14:paraId="0F1BB9DA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5B5874F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014B48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Hooper, Lundy &amp; Bookman, PC</w:t>
            </w:r>
          </w:p>
          <w:p w14:paraId="055D3AF7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Attn: Charles B. Oppenheim</w:t>
            </w:r>
          </w:p>
          <w:p w14:paraId="64ABCC8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1875 Century Park East</w:t>
            </w:r>
          </w:p>
          <w:p w14:paraId="2DD1423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re Wound Pros Mgmt</w:t>
            </w:r>
          </w:p>
          <w:p w14:paraId="4FE6DBA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66865A8E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B4CEA34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60C1A6F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Hooper, Lundy &amp; Bookman, PC</w:t>
            </w:r>
          </w:p>
          <w:p w14:paraId="002EC53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Attn: David Schumacher</w:t>
            </w:r>
          </w:p>
          <w:p w14:paraId="1D50C25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470 Atlantic Avenue, Suite 1201</w:t>
            </w:r>
          </w:p>
          <w:p w14:paraId="3E3D85D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re Wound Pros Mgmt</w:t>
            </w:r>
          </w:p>
          <w:p w14:paraId="59453ED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02210</w:t>
            </w:r>
          </w:p>
          <w:p w14:paraId="50895404" w14:textId="77777777" w:rsidR="00751E7B" w:rsidRDefault="00751E7B" w:rsidP="00EF3F8F">
            <w:pPr>
              <w:ind w:left="95" w:right="95"/>
            </w:pPr>
          </w:p>
        </w:tc>
      </w:tr>
      <w:tr w:rsidR="00751E7B" w14:paraId="05E0B3CC" w14:textId="77777777">
        <w:trPr>
          <w:cantSplit/>
          <w:trHeight w:hRule="exact" w:val="1440"/>
        </w:trPr>
        <w:tc>
          <w:tcPr>
            <w:tcW w:w="3787" w:type="dxa"/>
          </w:tcPr>
          <w:p w14:paraId="3731BD7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0A3DA04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3A597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4E86573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12CC829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4AB9C73F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541D9C2B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0EFD072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C07008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3AB69A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201BB4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477AA427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6F854B1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3FD5F30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DDA110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1CB916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99528A7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A457685" w14:textId="77777777" w:rsidR="00751E7B" w:rsidRDefault="00751E7B" w:rsidP="00EF3F8F">
            <w:pPr>
              <w:ind w:left="95" w:right="95"/>
            </w:pPr>
          </w:p>
        </w:tc>
      </w:tr>
      <w:tr w:rsidR="00751E7B" w14:paraId="32014E62" w14:textId="77777777">
        <w:trPr>
          <w:cantSplit/>
          <w:trHeight w:hRule="exact" w:val="1440"/>
        </w:trPr>
        <w:tc>
          <w:tcPr>
            <w:tcW w:w="3787" w:type="dxa"/>
          </w:tcPr>
          <w:p w14:paraId="185E46A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73C9D26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98BF4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1EEF2AA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584478C0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55D9320B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0861B71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27BA118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283F1A8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17EA30A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0E59F8B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CA79A90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4E1597C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4432B55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6864063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4FB25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6C789FB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6A935A6F" w14:textId="77777777" w:rsidR="00751E7B" w:rsidRDefault="00751E7B" w:rsidP="00EF3F8F">
            <w:pPr>
              <w:ind w:left="95" w:right="95"/>
            </w:pPr>
          </w:p>
        </w:tc>
      </w:tr>
      <w:tr w:rsidR="00751E7B" w14:paraId="4BD78F87" w14:textId="77777777">
        <w:trPr>
          <w:cantSplit/>
          <w:trHeight w:hRule="exact" w:val="1440"/>
        </w:trPr>
        <w:tc>
          <w:tcPr>
            <w:tcW w:w="3787" w:type="dxa"/>
          </w:tcPr>
          <w:p w14:paraId="7728DB5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7572AAD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10A9A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594A859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1AF4356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25B226DC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E89895C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3D67542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401546A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4505C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71FBA69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5E31EB8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3C24A42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64BB5D43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02F5CA68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2A629CF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242BCD5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F71D39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0CCEC57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7379FA8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98D3C3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2A4C4A9F" w14:textId="77777777" w:rsidR="00751E7B" w:rsidRDefault="00751E7B" w:rsidP="00EF3F8F">
            <w:pPr>
              <w:ind w:left="95" w:right="95"/>
            </w:pPr>
          </w:p>
        </w:tc>
      </w:tr>
      <w:tr w:rsidR="00751E7B" w14:paraId="7A421BBB" w14:textId="77777777">
        <w:trPr>
          <w:cantSplit/>
          <w:trHeight w:hRule="exact" w:val="1440"/>
        </w:trPr>
        <w:tc>
          <w:tcPr>
            <w:tcW w:w="3787" w:type="dxa"/>
          </w:tcPr>
          <w:p w14:paraId="27A9F8C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3EB894E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A35096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6FB6AA0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4DA6BBA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107A6E35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3E2ADFC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6A39885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C31669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39DD5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1CEE143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7489B31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61A7FC3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04832D23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7674DD0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12103F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3AA13D8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C1F2A7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6986DA9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757DB317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724C756F" w14:textId="77777777" w:rsidR="00751E7B" w:rsidRDefault="00751E7B" w:rsidP="00EF3F8F">
            <w:pPr>
              <w:ind w:left="95" w:right="95"/>
            </w:pPr>
          </w:p>
        </w:tc>
      </w:tr>
      <w:tr w:rsidR="00751E7B" w14:paraId="63830313" w14:textId="77777777">
        <w:trPr>
          <w:cantSplit/>
          <w:trHeight w:hRule="exact" w:val="1440"/>
        </w:trPr>
        <w:tc>
          <w:tcPr>
            <w:tcW w:w="3787" w:type="dxa"/>
          </w:tcPr>
          <w:p w14:paraId="552ED13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001DF83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C719E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2939DCA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2BD204A8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30969DD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0B2F0C0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26EDC3C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7CBBE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6E425EF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034325B2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209D509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0E3E9D0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131AEF7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61342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2B1A44B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9CAC8B8" w14:textId="77777777" w:rsidR="00751E7B" w:rsidRDefault="00751E7B" w:rsidP="00EF3F8F">
            <w:pPr>
              <w:ind w:left="95" w:right="95"/>
            </w:pPr>
          </w:p>
        </w:tc>
      </w:tr>
    </w:tbl>
    <w:p w14:paraId="3419CDA4" w14:textId="77777777" w:rsidR="00751E7B" w:rsidRDefault="00751E7B" w:rsidP="00EF3F8F">
      <w:pPr>
        <w:ind w:left="95" w:right="95"/>
        <w:rPr>
          <w:vanish/>
        </w:rPr>
        <w:sectPr w:rsidR="00751E7B" w:rsidSect="00751E7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1E7B" w14:paraId="359E687E" w14:textId="77777777" w:rsidTr="00751E7B">
        <w:trPr>
          <w:cantSplit/>
          <w:trHeight w:hRule="exact" w:val="1251"/>
        </w:trPr>
        <w:tc>
          <w:tcPr>
            <w:tcW w:w="3787" w:type="dxa"/>
          </w:tcPr>
          <w:p w14:paraId="5CF2C8F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Oregon Attorney General</w:t>
            </w:r>
          </w:p>
          <w:p w14:paraId="6914BB5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64E6D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48F9340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1B4CD90A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6E2F23D4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217E7BF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0C67A26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CE2F2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46F4781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2BAFBA63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0F8E2C01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5C3AD32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Qlarant Corporation</w:t>
            </w:r>
          </w:p>
          <w:p w14:paraId="57C2EF6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Dr. Ronald G. Forsythe, Jr., CEO</w:t>
            </w:r>
          </w:p>
          <w:p w14:paraId="6C68499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28464 Marlboro Avenue</w:t>
            </w:r>
          </w:p>
          <w:p w14:paraId="77DD197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Easton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21601-2732</w:t>
            </w:r>
          </w:p>
          <w:p w14:paraId="78281AF0" w14:textId="77777777" w:rsidR="00751E7B" w:rsidRDefault="00751E7B" w:rsidP="00EF3F8F">
            <w:pPr>
              <w:ind w:left="95" w:right="95"/>
            </w:pPr>
          </w:p>
        </w:tc>
      </w:tr>
      <w:tr w:rsidR="00751E7B" w14:paraId="339C64D7" w14:textId="77777777" w:rsidTr="00751E7B">
        <w:trPr>
          <w:cantSplit/>
          <w:trHeight w:hRule="exact" w:val="1791"/>
        </w:trPr>
        <w:tc>
          <w:tcPr>
            <w:tcW w:w="3787" w:type="dxa"/>
          </w:tcPr>
          <w:p w14:paraId="191B74A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Qlarant Integrity Solutions, LLC</w:t>
            </w:r>
          </w:p>
          <w:p w14:paraId="4D56099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Aimee Mason</w:t>
            </w:r>
          </w:p>
          <w:p w14:paraId="78BA120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28464 Marlboro Avenue</w:t>
            </w:r>
          </w:p>
          <w:p w14:paraId="1551CD1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Easton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21601-2732</w:t>
            </w:r>
          </w:p>
          <w:p w14:paraId="7E36AB12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124DD411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4ECD53D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Qlarant Integrity Solutions, LLC</w:t>
            </w:r>
          </w:p>
          <w:p w14:paraId="3616136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S. Scott Ward, Program Director and Sr Vice President</w:t>
            </w:r>
          </w:p>
          <w:p w14:paraId="07F34E6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28464 Marlboro Avenue</w:t>
            </w:r>
          </w:p>
          <w:p w14:paraId="1C12B1A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Unified Program Integrity Contract, SW Jurisdiction</w:t>
            </w:r>
          </w:p>
          <w:p w14:paraId="143672B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Easton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21601-2732</w:t>
            </w:r>
          </w:p>
          <w:p w14:paraId="07DCAE68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81B74EB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0612A8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Reese Marketos LLP</w:t>
            </w:r>
          </w:p>
          <w:p w14:paraId="7AA81CC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Josh Russ</w:t>
            </w:r>
          </w:p>
          <w:p w14:paraId="1E650BE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750 N. Saint Paul St.</w:t>
            </w:r>
          </w:p>
          <w:p w14:paraId="2586A8D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Ste. 600</w:t>
            </w:r>
          </w:p>
          <w:p w14:paraId="3A06EBC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68F5428" w14:textId="77777777" w:rsidR="00751E7B" w:rsidRDefault="00751E7B" w:rsidP="00EF3F8F">
            <w:pPr>
              <w:ind w:left="95" w:right="95"/>
            </w:pPr>
          </w:p>
        </w:tc>
      </w:tr>
      <w:tr w:rsidR="00751E7B" w14:paraId="26B61844" w14:textId="77777777">
        <w:trPr>
          <w:cantSplit/>
          <w:trHeight w:hRule="exact" w:val="1440"/>
        </w:trPr>
        <w:tc>
          <w:tcPr>
            <w:tcW w:w="3787" w:type="dxa"/>
          </w:tcPr>
          <w:p w14:paraId="11D54B9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3EC0F41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61A85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3C8501F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55A8C561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6A90EFA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5EB0668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059735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72AA18C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0285A48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5C046F15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1265565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26A6C93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7827F2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453CC4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6DD0E84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26CE5BC" w14:textId="77777777" w:rsidR="00751E7B" w:rsidRDefault="00751E7B" w:rsidP="00EF3F8F">
            <w:pPr>
              <w:ind w:left="95" w:right="95"/>
            </w:pPr>
          </w:p>
        </w:tc>
      </w:tr>
      <w:tr w:rsidR="00751E7B" w14:paraId="2B05EF14" w14:textId="77777777">
        <w:trPr>
          <w:cantSplit/>
          <w:trHeight w:hRule="exact" w:val="1440"/>
        </w:trPr>
        <w:tc>
          <w:tcPr>
            <w:tcW w:w="3787" w:type="dxa"/>
          </w:tcPr>
          <w:p w14:paraId="32CDC0A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SMR Healthcare Management, Inc.</w:t>
            </w:r>
          </w:p>
          <w:p w14:paraId="1A655A6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Suzanne Richards</w:t>
            </w:r>
          </w:p>
          <w:p w14:paraId="3D4A0C0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4525 Dean Martin Drive, Unit 2308</w:t>
            </w:r>
          </w:p>
          <w:p w14:paraId="5CBCC7A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89103</w:t>
            </w:r>
          </w:p>
          <w:p w14:paraId="51453534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6716E14F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73CE703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51B4942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A4547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16483657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6B595F6D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5EAEBECC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70DA8F0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0BAD96C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7DE96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026F9BC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0EB75A0A" w14:textId="77777777" w:rsidR="00751E7B" w:rsidRDefault="00751E7B" w:rsidP="00EF3F8F">
            <w:pPr>
              <w:ind w:left="95" w:right="95"/>
            </w:pPr>
          </w:p>
        </w:tc>
      </w:tr>
      <w:tr w:rsidR="00751E7B" w14:paraId="26A7FFD3" w14:textId="77777777">
        <w:trPr>
          <w:cantSplit/>
          <w:trHeight w:hRule="exact" w:val="1440"/>
        </w:trPr>
        <w:tc>
          <w:tcPr>
            <w:tcW w:w="3787" w:type="dxa"/>
          </w:tcPr>
          <w:p w14:paraId="1DB19AA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4186979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733C8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56E6B0E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B1CA8C3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458338CD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5626E2F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Togut, Segal &amp; Segal LLP</w:t>
            </w:r>
          </w:p>
          <w:p w14:paraId="2CDE1D6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Kyle J. Ortiz</w:t>
            </w:r>
          </w:p>
          <w:p w14:paraId="601B0C6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One Penn Plaza, Suite 3335</w:t>
            </w:r>
          </w:p>
          <w:p w14:paraId="08B79B4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10119</w:t>
            </w:r>
          </w:p>
          <w:p w14:paraId="06CD57DA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0EB0043D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19F5AE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296FE38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4477A88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3D89F72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0DB430B" w14:textId="77777777" w:rsidR="00751E7B" w:rsidRDefault="00751E7B" w:rsidP="00EF3F8F">
            <w:pPr>
              <w:ind w:left="95" w:right="95"/>
            </w:pPr>
          </w:p>
        </w:tc>
      </w:tr>
      <w:tr w:rsidR="00751E7B" w14:paraId="5B72C042" w14:textId="77777777" w:rsidTr="00751E7B">
        <w:trPr>
          <w:cantSplit/>
          <w:trHeight w:hRule="exact" w:val="1890"/>
        </w:trPr>
        <w:tc>
          <w:tcPr>
            <w:tcW w:w="3787" w:type="dxa"/>
          </w:tcPr>
          <w:p w14:paraId="160DFAD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Health and Human Services</w:t>
            </w:r>
          </w:p>
          <w:p w14:paraId="315C3AD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3A49D07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Regional Chief Counsel, Region VI</w:t>
            </w:r>
          </w:p>
          <w:p w14:paraId="3CCF9CA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Daniel Wolfe, Miguel Serrano-Urdaz</w:t>
            </w:r>
          </w:p>
          <w:p w14:paraId="03B9A5B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1301 Young Street, Suite 1138</w:t>
            </w:r>
          </w:p>
          <w:p w14:paraId="0415FD7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5AA8D435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19E1CE45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06B2FED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1BE651E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Kirk T. Manhardt, Mary A. Schmergel, Andrew Warner</w:t>
            </w:r>
          </w:p>
          <w:p w14:paraId="6DE194D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P.O. Box 875</w:t>
            </w:r>
          </w:p>
          <w:p w14:paraId="0217C83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Ben Franklin Station</w:t>
            </w:r>
          </w:p>
          <w:p w14:paraId="65696E4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20044-0875</w:t>
            </w:r>
          </w:p>
          <w:p w14:paraId="18B77FE5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52B23B39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A96DB0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285DE69A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Kirk T. Manhardt, Mary A. Schmergel, Andrew Warner</w:t>
            </w:r>
          </w:p>
          <w:p w14:paraId="35645ED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1100 L Street, NW Room 7104</w:t>
            </w:r>
          </w:p>
          <w:p w14:paraId="6698119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72E878E4" w14:textId="77777777" w:rsidR="00751E7B" w:rsidRDefault="00751E7B" w:rsidP="00EF3F8F">
            <w:pPr>
              <w:ind w:left="95" w:right="95"/>
            </w:pPr>
          </w:p>
        </w:tc>
      </w:tr>
      <w:tr w:rsidR="00751E7B" w14:paraId="05E3FC7C" w14:textId="77777777">
        <w:trPr>
          <w:cantSplit/>
          <w:trHeight w:hRule="exact" w:val="1440"/>
        </w:trPr>
        <w:tc>
          <w:tcPr>
            <w:tcW w:w="3787" w:type="dxa"/>
          </w:tcPr>
          <w:p w14:paraId="5C468083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17BD07F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Ha M. Nguyen, Christopher Ross Travis</w:t>
            </w:r>
          </w:p>
          <w:p w14:paraId="49E6870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2BD73FFC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7BBE669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2735420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2D6F275E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C460F87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46CE615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7A3D3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4A8C7B8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0A6B6ADF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55EFA069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64E9CD36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78726E2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58F7B5D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07C87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6FA1F1B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32C1EE3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54DB8E03" w14:textId="77777777" w:rsidR="00751E7B" w:rsidRDefault="00751E7B" w:rsidP="00EF3F8F">
            <w:pPr>
              <w:ind w:left="95" w:right="95"/>
            </w:pPr>
          </w:p>
        </w:tc>
      </w:tr>
      <w:tr w:rsidR="00751E7B" w14:paraId="1EAD2B7D" w14:textId="77777777">
        <w:trPr>
          <w:cantSplit/>
          <w:trHeight w:hRule="exact" w:val="1440"/>
        </w:trPr>
        <w:tc>
          <w:tcPr>
            <w:tcW w:w="3787" w:type="dxa"/>
          </w:tcPr>
          <w:p w14:paraId="1659CA0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0DA87C7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Sean B. Davis</w:t>
            </w:r>
          </w:p>
          <w:p w14:paraId="13BB6F6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18AD35D5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Suite 5200</w:t>
            </w:r>
          </w:p>
          <w:p w14:paraId="47F6F27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7BF8628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398A93B5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451652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11A2D101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38D78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55B1FAF0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27F4A44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6F4FF304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92AC082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28283656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29B9456E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Wound Pros Management Group</w:t>
            </w:r>
          </w:p>
          <w:p w14:paraId="43A94BAD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Raymond Millien, General Counsel</w:t>
            </w:r>
          </w:p>
          <w:p w14:paraId="50C906F6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5901 West Century Boulevard, Suite 750</w:t>
            </w:r>
          </w:p>
          <w:p w14:paraId="4B1CE069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90045</w:t>
            </w:r>
          </w:p>
          <w:p w14:paraId="2DD9FC34" w14:textId="77777777" w:rsidR="00751E7B" w:rsidRDefault="00751E7B" w:rsidP="00EF3F8F">
            <w:pPr>
              <w:ind w:left="95" w:right="95"/>
            </w:pPr>
          </w:p>
        </w:tc>
      </w:tr>
      <w:tr w:rsidR="00751E7B" w14:paraId="71E1FEDB" w14:textId="77777777">
        <w:trPr>
          <w:cantSplit/>
          <w:trHeight w:hRule="exact" w:val="1440"/>
        </w:trPr>
        <w:tc>
          <w:tcPr>
            <w:tcW w:w="3787" w:type="dxa"/>
          </w:tcPr>
          <w:p w14:paraId="746A10A8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25D9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Wound Pros Management Group</w:t>
            </w:r>
          </w:p>
          <w:p w14:paraId="240DEA5B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5901 West Century Blvd, Suite 750</w:t>
            </w:r>
          </w:p>
          <w:p w14:paraId="44E45922" w14:textId="77777777" w:rsidR="00751E7B" w:rsidRPr="00EF3F8F" w:rsidRDefault="00751E7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25D9">
              <w:rPr>
                <w:rFonts w:ascii="Arial" w:hAnsi="Arial" w:cs="Arial"/>
                <w:noProof/>
                <w:sz w:val="16"/>
                <w:szCs w:val="16"/>
              </w:rPr>
              <w:t>90045</w:t>
            </w:r>
          </w:p>
          <w:p w14:paraId="073C5069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2FE58491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131B7FE7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21067080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0F169F17" w14:textId="77777777" w:rsidR="00751E7B" w:rsidRDefault="00751E7B" w:rsidP="00EF3F8F">
            <w:pPr>
              <w:ind w:left="95" w:right="95"/>
            </w:pPr>
          </w:p>
        </w:tc>
      </w:tr>
      <w:tr w:rsidR="00751E7B" w14:paraId="648D8274" w14:textId="77777777">
        <w:trPr>
          <w:cantSplit/>
          <w:trHeight w:hRule="exact" w:val="1440"/>
        </w:trPr>
        <w:tc>
          <w:tcPr>
            <w:tcW w:w="3787" w:type="dxa"/>
          </w:tcPr>
          <w:p w14:paraId="05FB1F08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0DE238F8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3AB04B60" w14:textId="77777777" w:rsidR="00751E7B" w:rsidRDefault="00751E7B" w:rsidP="00EF3F8F">
            <w:pPr>
              <w:ind w:left="95" w:right="95"/>
            </w:pPr>
          </w:p>
        </w:tc>
        <w:tc>
          <w:tcPr>
            <w:tcW w:w="173" w:type="dxa"/>
          </w:tcPr>
          <w:p w14:paraId="18486E14" w14:textId="77777777" w:rsidR="00751E7B" w:rsidRDefault="00751E7B" w:rsidP="00EF3F8F">
            <w:pPr>
              <w:ind w:left="95" w:right="95"/>
            </w:pPr>
          </w:p>
        </w:tc>
        <w:tc>
          <w:tcPr>
            <w:tcW w:w="3787" w:type="dxa"/>
          </w:tcPr>
          <w:p w14:paraId="2DB3C4B1" w14:textId="77777777" w:rsidR="00751E7B" w:rsidRDefault="00751E7B" w:rsidP="00EF3F8F">
            <w:pPr>
              <w:ind w:left="95" w:right="95"/>
            </w:pPr>
          </w:p>
        </w:tc>
      </w:tr>
    </w:tbl>
    <w:p w14:paraId="23D29946" w14:textId="77777777" w:rsidR="00751E7B" w:rsidRDefault="00751E7B" w:rsidP="00EF3F8F">
      <w:pPr>
        <w:ind w:left="95" w:right="95"/>
        <w:rPr>
          <w:vanish/>
        </w:rPr>
        <w:sectPr w:rsidR="00751E7B" w:rsidSect="00751E7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14ED2F1" w14:textId="77777777" w:rsidR="00751E7B" w:rsidRPr="00EF3F8F" w:rsidRDefault="00751E7B" w:rsidP="00EF3F8F">
      <w:pPr>
        <w:ind w:left="95" w:right="95"/>
        <w:rPr>
          <w:vanish/>
        </w:rPr>
      </w:pPr>
    </w:p>
    <w:sectPr w:rsidR="00751E7B" w:rsidRPr="00EF3F8F" w:rsidSect="00751E7B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5D3AAE"/>
    <w:rsid w:val="00751E7B"/>
    <w:rsid w:val="00994DA8"/>
    <w:rsid w:val="00B25C9C"/>
    <w:rsid w:val="00C23A73"/>
    <w:rsid w:val="00C623EC"/>
    <w:rsid w:val="00DB262D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9B4F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580F-7DC8-40B2-8AF4-250CA815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5573</Characters>
  <Application>Microsoft Office Word</Application>
  <DocSecurity>0</DocSecurity>
  <Lines>506</Lines>
  <Paragraphs>407</Paragraphs>
  <ScaleCrop>false</ScaleCrop>
  <Company>Computershare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2</cp:revision>
  <dcterms:created xsi:type="dcterms:W3CDTF">2025-10-02T15:53:00Z</dcterms:created>
  <dcterms:modified xsi:type="dcterms:W3CDTF">2025-10-02T15:57:00Z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2025-10-02T15:54:10Z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1c986ad3-6204-4663-a3a7-8fb80aca095c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